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26156C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 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604BD4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8B0551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شناسی سلولی و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r w:rsidR="00BA664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B0551">
              <w:rPr>
                <w:rFonts w:ascii="Times New Roman" w:hAnsi="Times New Roman" w:cs="B Mitra"/>
                <w:sz w:val="24"/>
                <w:szCs w:val="28"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8B0551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شناسی سلولی و</w:t>
            </w:r>
            <w:r w:rsidR="008B055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مولکولی 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BA6640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Cellular and </w:t>
            </w:r>
            <w:r w:rsidR="00604BD4">
              <w:rPr>
                <w:rFonts w:ascii="Times New Roman" w:hAnsi="Times New Roman" w:cs="B Mitra"/>
                <w:sz w:val="24"/>
                <w:szCs w:val="24"/>
                <w:lang w:bidi="fa-IR"/>
              </w:rPr>
              <w:t>Molecular</w:t>
            </w:r>
            <w:r w:rsidR="00F5678E" w:rsidRPr="001B0692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/>
                <w:sz w:val="24"/>
                <w:szCs w:val="24"/>
                <w:lang w:bidi="fa-IR"/>
              </w:rPr>
              <w:t>Biology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26156C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یک هفته در میان دو جلسه و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825D2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4447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1825D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انواع انتقالات سلولی نحوه ساخت پروتئین های ترشحی و غشایی، انتقالات وزیگولی و سیگنالهای بین سلولی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8B0551" w:rsidRDefault="008B0551" w:rsidP="008B0551">
            <w:pPr>
              <w:bidi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کتاب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the cell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نوشته آلبرت</w:t>
            </w:r>
          </w:p>
          <w:p w:rsidR="00390A3B" w:rsidRPr="001B0692" w:rsidRDefault="008B0551" w:rsidP="008B0551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کتاب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زیست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شناسی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مولکولی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لودیش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DE78E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انتقالات غشایی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DE78E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پتانسیل استراحت در غشا</w:t>
            </w:r>
            <w:r w:rsidR="00ED50C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 سلولهای عصبی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D50C4" w:rsidRPr="001B0692" w:rsidTr="00FE7024">
        <w:trPr>
          <w:trHeight w:val="197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ED50C4" w:rsidP="00ED50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پتانسیل استراحت در غشای سلولهای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ماهیچه ای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D50C4" w:rsidRPr="001B0692" w:rsidTr="00FE7024">
        <w:trPr>
          <w:trHeight w:val="206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A11597" w:rsidP="00ED50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انتقال دهنده های گلوکز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Glut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D50C4" w:rsidRPr="001B0692" w:rsidTr="00FE7024">
        <w:trPr>
          <w:trHeight w:val="215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A36B0D" w:rsidP="00ED50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پمپها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D50C4" w:rsidRPr="001B0692" w:rsidTr="00FE7024">
        <w:trPr>
          <w:trHeight w:val="242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A36B0D" w:rsidP="00ED50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F0F1 ATPase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D50C4" w:rsidRPr="001B0692" w:rsidTr="00FE7024">
        <w:trPr>
          <w:trHeight w:val="251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E521EC" w:rsidP="00ED50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ABC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ATPase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D50C4" w:rsidRPr="001B0692" w:rsidTr="006B3CAE">
        <w:trPr>
          <w:trHeight w:val="197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E521EC" w:rsidP="00ED50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پورترها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D50C4" w:rsidRPr="001B0692" w:rsidTr="006B3CAE">
        <w:trPr>
          <w:trHeight w:val="188"/>
          <w:jc w:val="center"/>
        </w:trPr>
        <w:tc>
          <w:tcPr>
            <w:tcW w:w="1975" w:type="dxa"/>
          </w:tcPr>
          <w:p w:rsidR="00ED50C4" w:rsidRPr="001B0692" w:rsidRDefault="00ED50C4" w:rsidP="00ED50C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50C4" w:rsidRPr="001B0692" w:rsidRDefault="0059383B" w:rsidP="0059383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مقدمه ای بر </w:t>
            </w:r>
            <w:r w:rsidR="0027159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مسیرهای پیامرسانی سلولی </w:t>
            </w:r>
          </w:p>
        </w:tc>
        <w:tc>
          <w:tcPr>
            <w:tcW w:w="1078" w:type="dxa"/>
          </w:tcPr>
          <w:p w:rsidR="00ED50C4" w:rsidRPr="001B0692" w:rsidRDefault="00ED50C4" w:rsidP="00ED50C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71591" w:rsidRPr="001B0692" w:rsidTr="006B3CAE">
        <w:trPr>
          <w:trHeight w:val="206"/>
          <w:jc w:val="center"/>
        </w:trPr>
        <w:tc>
          <w:tcPr>
            <w:tcW w:w="1975" w:type="dxa"/>
          </w:tcPr>
          <w:p w:rsidR="00271591" w:rsidRPr="001B0692" w:rsidRDefault="00271591" w:rsidP="0027159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71591" w:rsidRPr="001B0692" w:rsidRDefault="00271591" w:rsidP="0059383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مسیرهای پیامرسانی سلولی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9383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از طریق رسپتورهای متصل به </w:t>
            </w:r>
            <w:r w:rsidR="0059383B">
              <w:rPr>
                <w:rFonts w:ascii="Times New Roman" w:hAnsi="Times New Roman" w:cs="B Mitra"/>
                <w:sz w:val="24"/>
                <w:szCs w:val="24"/>
                <w:lang w:bidi="fa-IR"/>
              </w:rPr>
              <w:t>G-protein</w:t>
            </w:r>
          </w:p>
        </w:tc>
        <w:tc>
          <w:tcPr>
            <w:tcW w:w="1078" w:type="dxa"/>
          </w:tcPr>
          <w:p w:rsidR="00271591" w:rsidRPr="001B0692" w:rsidRDefault="00271591" w:rsidP="00271591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D162F" w:rsidRPr="001B0692" w:rsidTr="00FE7024">
        <w:trPr>
          <w:trHeight w:val="224"/>
          <w:jc w:val="center"/>
        </w:trPr>
        <w:tc>
          <w:tcPr>
            <w:tcW w:w="1975" w:type="dxa"/>
          </w:tcPr>
          <w:p w:rsidR="004D162F" w:rsidRPr="001B0692" w:rsidRDefault="004D162F" w:rsidP="004D162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162F" w:rsidRPr="001B0692" w:rsidRDefault="004D162F" w:rsidP="004D16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مسیرهای پیامرسانی سلولی </w:t>
            </w:r>
            <w:r w:rsidR="00BD0ED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از طریق رسپتورهای متصل به </w:t>
            </w:r>
            <w:r w:rsidR="00BD0ED5">
              <w:rPr>
                <w:rFonts w:ascii="Times New Roman" w:hAnsi="Times New Roman" w:cs="B Mitra"/>
                <w:sz w:val="24"/>
                <w:szCs w:val="24"/>
                <w:lang w:bidi="fa-IR"/>
              </w:rPr>
              <w:t>G-protein</w:t>
            </w:r>
            <w:r w:rsidR="00BD0ED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قسمت دوم</w:t>
            </w:r>
          </w:p>
        </w:tc>
        <w:tc>
          <w:tcPr>
            <w:tcW w:w="1078" w:type="dxa"/>
          </w:tcPr>
          <w:p w:rsidR="004D162F" w:rsidRPr="001B0692" w:rsidRDefault="004D162F" w:rsidP="004D162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D162F" w:rsidRPr="001B0692" w:rsidTr="00FE7024">
        <w:trPr>
          <w:trHeight w:val="233"/>
          <w:jc w:val="center"/>
        </w:trPr>
        <w:tc>
          <w:tcPr>
            <w:tcW w:w="1975" w:type="dxa"/>
          </w:tcPr>
          <w:p w:rsidR="004D162F" w:rsidRPr="001B0692" w:rsidRDefault="004D162F" w:rsidP="004D162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162F" w:rsidRPr="001B0692" w:rsidRDefault="004D162F" w:rsidP="00BD0ED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مسیرهای پیامرسانی سلولی </w:t>
            </w:r>
            <w:r w:rsidR="00BD0ED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از طریق رسپتورهای متصل به </w:t>
            </w:r>
            <w:r w:rsidR="00BD0ED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آنزیم</w:t>
            </w:r>
          </w:p>
        </w:tc>
        <w:tc>
          <w:tcPr>
            <w:tcW w:w="1078" w:type="dxa"/>
          </w:tcPr>
          <w:p w:rsidR="004D162F" w:rsidRPr="001B0692" w:rsidRDefault="004D162F" w:rsidP="004D162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D162F" w:rsidRPr="001B0692" w:rsidTr="00FE7024">
        <w:trPr>
          <w:trHeight w:val="71"/>
          <w:jc w:val="center"/>
        </w:trPr>
        <w:tc>
          <w:tcPr>
            <w:tcW w:w="1975" w:type="dxa"/>
          </w:tcPr>
          <w:p w:rsidR="004D162F" w:rsidRPr="001B0692" w:rsidRDefault="004D162F" w:rsidP="004D162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162F" w:rsidRPr="001B0692" w:rsidRDefault="004D162F" w:rsidP="004D16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مسیرهای</w:t>
            </w:r>
            <w:r w:rsidR="00315A9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15A9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پیامرسانی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15A9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از طریق رسپتورهای متصل به آنزیم</w:t>
            </w:r>
            <w:r w:rsidR="00315A9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قسمت دوم</w:t>
            </w:r>
          </w:p>
        </w:tc>
        <w:tc>
          <w:tcPr>
            <w:tcW w:w="1078" w:type="dxa"/>
          </w:tcPr>
          <w:p w:rsidR="004D162F" w:rsidRPr="001B0692" w:rsidRDefault="004D162F" w:rsidP="004D162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D162F" w:rsidRPr="001B0692" w:rsidTr="00FE7024">
        <w:trPr>
          <w:trHeight w:val="269"/>
          <w:jc w:val="center"/>
        </w:trPr>
        <w:tc>
          <w:tcPr>
            <w:tcW w:w="1975" w:type="dxa"/>
          </w:tcPr>
          <w:p w:rsidR="004D162F" w:rsidRPr="001B0692" w:rsidRDefault="004D162F" w:rsidP="004D162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162F" w:rsidRPr="001B0692" w:rsidRDefault="00315A93" w:rsidP="004D16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پروتئولیز تنظیم شده و انتقالات هسته ای</w:t>
            </w:r>
          </w:p>
        </w:tc>
        <w:tc>
          <w:tcPr>
            <w:tcW w:w="1078" w:type="dxa"/>
          </w:tcPr>
          <w:p w:rsidR="004D162F" w:rsidRPr="001B0692" w:rsidRDefault="004D162F" w:rsidP="004D162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D162F" w:rsidRPr="001B0692" w:rsidTr="00FE7024">
        <w:trPr>
          <w:trHeight w:val="197"/>
          <w:jc w:val="center"/>
        </w:trPr>
        <w:tc>
          <w:tcPr>
            <w:tcW w:w="1975" w:type="dxa"/>
          </w:tcPr>
          <w:p w:rsidR="004D162F" w:rsidRPr="001B0692" w:rsidRDefault="004D162F" w:rsidP="004D162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A3B45" w:rsidRPr="001B0692" w:rsidRDefault="004D162F" w:rsidP="00FA3B4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مسیرهای پیامرسانی سلولی </w:t>
            </w:r>
            <w:r w:rsidR="00FA3B4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در گیاهان</w:t>
            </w:r>
          </w:p>
        </w:tc>
        <w:tc>
          <w:tcPr>
            <w:tcW w:w="1078" w:type="dxa"/>
          </w:tcPr>
          <w:p w:rsidR="004D162F" w:rsidRPr="001B0692" w:rsidRDefault="004D162F" w:rsidP="004D162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D162F" w:rsidRPr="001B0692" w:rsidTr="00FE7024">
        <w:trPr>
          <w:trHeight w:val="206"/>
          <w:jc w:val="center"/>
        </w:trPr>
        <w:tc>
          <w:tcPr>
            <w:tcW w:w="1975" w:type="dxa"/>
          </w:tcPr>
          <w:p w:rsidR="004D162F" w:rsidRPr="001B0692" w:rsidRDefault="004D162F" w:rsidP="004D162F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162F" w:rsidRPr="001B0692" w:rsidRDefault="004A0FF6" w:rsidP="004D162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اسکلت سلولی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4D162F" w:rsidRPr="001B0692" w:rsidRDefault="004D162F" w:rsidP="004D162F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300" w:rsidRDefault="00931300" w:rsidP="0007479E">
      <w:pPr>
        <w:spacing w:after="0" w:line="240" w:lineRule="auto"/>
      </w:pPr>
      <w:r>
        <w:separator/>
      </w:r>
    </w:p>
  </w:endnote>
  <w:endnote w:type="continuationSeparator" w:id="0">
    <w:p w:rsidR="00931300" w:rsidRDefault="0093130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300" w:rsidRDefault="00931300" w:rsidP="0007479E">
      <w:pPr>
        <w:spacing w:after="0" w:line="240" w:lineRule="auto"/>
      </w:pPr>
      <w:r>
        <w:separator/>
      </w:r>
    </w:p>
  </w:footnote>
  <w:footnote w:type="continuationSeparator" w:id="0">
    <w:p w:rsidR="00931300" w:rsidRDefault="0093130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C7D22"/>
    <w:rsid w:val="000F7B01"/>
    <w:rsid w:val="0010093E"/>
    <w:rsid w:val="00117D3E"/>
    <w:rsid w:val="001825D2"/>
    <w:rsid w:val="001A24D7"/>
    <w:rsid w:val="001A3FFD"/>
    <w:rsid w:val="001B0692"/>
    <w:rsid w:val="001E1500"/>
    <w:rsid w:val="001F1D05"/>
    <w:rsid w:val="0020524E"/>
    <w:rsid w:val="0023366D"/>
    <w:rsid w:val="0026156C"/>
    <w:rsid w:val="00271591"/>
    <w:rsid w:val="00315A93"/>
    <w:rsid w:val="00321206"/>
    <w:rsid w:val="00390A3B"/>
    <w:rsid w:val="003D23C3"/>
    <w:rsid w:val="004447A4"/>
    <w:rsid w:val="004711AD"/>
    <w:rsid w:val="00487E9A"/>
    <w:rsid w:val="00497C56"/>
    <w:rsid w:val="004A0FF6"/>
    <w:rsid w:val="004B094A"/>
    <w:rsid w:val="004C0E17"/>
    <w:rsid w:val="004D162F"/>
    <w:rsid w:val="004F51DA"/>
    <w:rsid w:val="00552C78"/>
    <w:rsid w:val="005908E6"/>
    <w:rsid w:val="0059383B"/>
    <w:rsid w:val="005B71F9"/>
    <w:rsid w:val="00604493"/>
    <w:rsid w:val="00604BD4"/>
    <w:rsid w:val="006261B7"/>
    <w:rsid w:val="006462E6"/>
    <w:rsid w:val="006B0268"/>
    <w:rsid w:val="006B3CAE"/>
    <w:rsid w:val="007367C0"/>
    <w:rsid w:val="00743C43"/>
    <w:rsid w:val="007A1A5E"/>
    <w:rsid w:val="007A6B1B"/>
    <w:rsid w:val="007E37E1"/>
    <w:rsid w:val="00882AF4"/>
    <w:rsid w:val="00891C14"/>
    <w:rsid w:val="008B0551"/>
    <w:rsid w:val="008D2DEA"/>
    <w:rsid w:val="00931300"/>
    <w:rsid w:val="00A00877"/>
    <w:rsid w:val="00A11597"/>
    <w:rsid w:val="00A20F97"/>
    <w:rsid w:val="00A36B0D"/>
    <w:rsid w:val="00A76C86"/>
    <w:rsid w:val="00AB390F"/>
    <w:rsid w:val="00B65813"/>
    <w:rsid w:val="00B97D71"/>
    <w:rsid w:val="00BA6640"/>
    <w:rsid w:val="00BD0ED5"/>
    <w:rsid w:val="00BE73D7"/>
    <w:rsid w:val="00C1549F"/>
    <w:rsid w:val="00C67303"/>
    <w:rsid w:val="00C84F12"/>
    <w:rsid w:val="00CE2AD5"/>
    <w:rsid w:val="00D310BA"/>
    <w:rsid w:val="00DE78EB"/>
    <w:rsid w:val="00E00030"/>
    <w:rsid w:val="00E13C35"/>
    <w:rsid w:val="00E31D17"/>
    <w:rsid w:val="00E32E53"/>
    <w:rsid w:val="00E521EC"/>
    <w:rsid w:val="00ED50C4"/>
    <w:rsid w:val="00EE75A4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E2DD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16</cp:revision>
  <cp:lastPrinted>2018-12-27T12:18:00Z</cp:lastPrinted>
  <dcterms:created xsi:type="dcterms:W3CDTF">2021-09-07T03:42:00Z</dcterms:created>
  <dcterms:modified xsi:type="dcterms:W3CDTF">2021-09-07T04:07:00Z</dcterms:modified>
</cp:coreProperties>
</file>