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1B0692" w:rsidRDefault="00E32E53" w:rsidP="006B3CAE">
      <w:pPr>
        <w:spacing w:line="240" w:lineRule="auto"/>
        <w:jc w:val="center"/>
        <w:rPr>
          <w:rFonts w:ascii="Times New Roman" w:hAnsi="Times New Roman" w:cs="IranNastaliq"/>
          <w:sz w:val="24"/>
          <w:szCs w:val="32"/>
          <w:rtl/>
          <w:lang w:bidi="fa-IR"/>
        </w:rPr>
      </w:pPr>
      <w:r w:rsidRPr="001B0692">
        <w:rPr>
          <w:rFonts w:ascii="Times New Roman" w:hAnsi="Times New Roman" w:cs="IranNastaliq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692">
        <w:rPr>
          <w:rFonts w:ascii="Times New Roman" w:hAnsi="Times New Roman" w:cs="IranNastaliq" w:hint="cs"/>
          <w:sz w:val="24"/>
          <w:szCs w:val="32"/>
          <w:rtl/>
          <w:lang w:bidi="fa-IR"/>
        </w:rPr>
        <w:t>به نام ایزد  دانا</w:t>
      </w:r>
    </w:p>
    <w:p w:rsidR="00743C43" w:rsidRPr="001B0692" w:rsidRDefault="00E32E53" w:rsidP="00671168">
      <w:pPr>
        <w:spacing w:line="192" w:lineRule="auto"/>
        <w:rPr>
          <w:rFonts w:ascii="Times New Roman" w:hAnsi="Times New Roman" w:cs="IranNastaliq"/>
          <w:sz w:val="24"/>
          <w:rtl/>
          <w:lang w:bidi="fa-IR"/>
        </w:rPr>
      </w:pP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(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کاربرگ</w:t>
      </w: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طرح درس)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  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</w:t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>تاریخ به</w:t>
      </w:r>
      <w:r w:rsidR="006B3CAE" w:rsidRPr="001B0692">
        <w:rPr>
          <w:rFonts w:ascii="Times New Roman" w:hAnsi="Times New Roman" w:cs="B Mitra"/>
          <w:sz w:val="24"/>
          <w:szCs w:val="28"/>
          <w:rtl/>
          <w:lang w:bidi="fa-IR"/>
        </w:rPr>
        <w:softHyphen/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روز رسانی:  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  </w:t>
      </w:r>
      <w:r w:rsidR="00671168">
        <w:rPr>
          <w:rFonts w:ascii="Times New Roman" w:hAnsi="Times New Roman" w:cs="B Mitra" w:hint="cs"/>
          <w:sz w:val="24"/>
          <w:szCs w:val="28"/>
          <w:rtl/>
          <w:lang w:bidi="fa-IR"/>
        </w:rPr>
        <w:t>7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/</w:t>
      </w:r>
      <w:r w:rsidR="00671168">
        <w:rPr>
          <w:rFonts w:ascii="Times New Roman" w:hAnsi="Times New Roman" w:cs="B Mitra" w:hint="cs"/>
          <w:sz w:val="24"/>
          <w:szCs w:val="28"/>
          <w:rtl/>
          <w:lang w:bidi="fa-IR"/>
        </w:rPr>
        <w:t>11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/140</w:t>
      </w:r>
      <w:r w:rsidR="00671168">
        <w:rPr>
          <w:rFonts w:ascii="Times New Roman" w:hAnsi="Times New Roman" w:cs="B Mitra" w:hint="cs"/>
          <w:sz w:val="24"/>
          <w:szCs w:val="28"/>
          <w:rtl/>
          <w:lang w:bidi="fa-IR"/>
        </w:rPr>
        <w:t>1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</w:p>
    <w:p w:rsidR="005908E6" w:rsidRPr="001B0692" w:rsidRDefault="006B3CAE" w:rsidP="001F5FBF">
      <w:pPr>
        <w:spacing w:after="0" w:line="192" w:lineRule="auto"/>
        <w:jc w:val="center"/>
        <w:rPr>
          <w:rFonts w:ascii="Times New Roman" w:hAnsi="Times New Roman" w:cs="B Lotus"/>
          <w:sz w:val="24"/>
          <w:szCs w:val="28"/>
          <w:rtl/>
          <w:lang w:bidi="fa-IR"/>
        </w:rPr>
      </w:pPr>
      <w:r w:rsidRPr="001B0692">
        <w:rPr>
          <w:rFonts w:ascii="Times New Roman" w:hAnsi="Times New Roman" w:cs="IranNastaliq"/>
          <w:sz w:val="24"/>
          <w:rtl/>
          <w:lang w:bidi="fa-IR"/>
        </w:rPr>
        <w:t>دانشکده</w:t>
      </w:r>
      <w:r w:rsidRPr="001B0692">
        <w:rPr>
          <w:rFonts w:ascii="Times New Roman" w:hAnsi="Times New Roman" w:cs="IranNastaliq" w:hint="cs"/>
          <w:sz w:val="24"/>
          <w:rtl/>
          <w:lang w:bidi="fa-IR"/>
        </w:rPr>
        <w:t xml:space="preserve">     </w:t>
      </w:r>
      <w:r w:rsidR="00A76C86" w:rsidRPr="001B0692">
        <w:rPr>
          <w:rFonts w:ascii="Times New Roman" w:hAnsi="Times New Roman" w:cs="IranNastaliq" w:hint="cs"/>
          <w:sz w:val="24"/>
          <w:rtl/>
          <w:lang w:bidi="fa-IR"/>
        </w:rPr>
        <w:t>علو م زیستی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</w:t>
      </w:r>
      <w:r w:rsidR="006B0268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        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</w:t>
      </w:r>
      <w:r w:rsidR="00A76C86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نیمسال </w:t>
      </w:r>
      <w:r w:rsidR="001F5FBF">
        <w:rPr>
          <w:rFonts w:ascii="Times New Roman" w:hAnsi="Times New Roman" w:cs="B Lotus" w:hint="cs"/>
          <w:sz w:val="24"/>
          <w:szCs w:val="28"/>
          <w:rtl/>
          <w:lang w:bidi="fa-IR"/>
        </w:rPr>
        <w:t>اول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سال تحصیلی 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140</w:t>
      </w:r>
      <w:r w:rsidR="001F5FBF">
        <w:rPr>
          <w:rFonts w:ascii="Times New Roman" w:hAnsi="Times New Roman" w:cs="B Lotus" w:hint="cs"/>
          <w:sz w:val="24"/>
          <w:szCs w:val="28"/>
          <w:rtl/>
          <w:lang w:bidi="fa-IR"/>
        </w:rPr>
        <w:t>1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-140</w:t>
      </w:r>
      <w:r w:rsidR="001F5FBF">
        <w:rPr>
          <w:rFonts w:ascii="Times New Roman" w:hAnsi="Times New Roman" w:cs="B Lotus" w:hint="cs"/>
          <w:sz w:val="24"/>
          <w:szCs w:val="28"/>
          <w:rtl/>
          <w:lang w:bidi="fa-IR"/>
        </w:rPr>
        <w:t>2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B0692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1B0692" w:rsidRDefault="005908E6" w:rsidP="0026156C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26156C">
              <w:rPr>
                <w:rFonts w:ascii="Times New Roman" w:hAnsi="Times New Roman" w:cs="Times New Roman"/>
                <w:sz w:val="24"/>
                <w:szCs w:val="28"/>
                <w:lang w:bidi="fa-IR"/>
              </w:rPr>
              <w:sym w:font="Wingdings" w:char="F06E"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دکتری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1B0692" w:rsidRDefault="005908E6" w:rsidP="00192698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تعداد واحد: نظری</w:t>
            </w:r>
            <w:r w:rsidR="001926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2 عملی</w:t>
            </w:r>
          </w:p>
        </w:tc>
        <w:tc>
          <w:tcPr>
            <w:tcW w:w="2972" w:type="dxa"/>
            <w:gridSpan w:val="2"/>
          </w:tcPr>
          <w:p w:rsidR="005908E6" w:rsidRPr="001B0692" w:rsidRDefault="005908E6" w:rsidP="00632497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63249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روشهای آزمایشگاهی در زیست شناسی سلولی و مولکولی</w:t>
            </w:r>
            <w:r w:rsidR="0034262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1B0692" w:rsidRDefault="005908E6" w:rsidP="001B0692">
            <w:pPr>
              <w:bidi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:rsidR="005908E6" w:rsidRPr="001B0692" w:rsidRDefault="004C0E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B0692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1B0692" w:rsidRDefault="00B97D71" w:rsidP="00022AED">
            <w:pPr>
              <w:bidi/>
              <w:rPr>
                <w:rFonts w:ascii="Times New Roman" w:hAnsi="Times New Roman" w:cs="Titr" w:hint="cs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 و هم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22AE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ندارد</w:t>
            </w:r>
          </w:p>
        </w:tc>
        <w:tc>
          <w:tcPr>
            <w:tcW w:w="2972" w:type="dxa"/>
            <w:gridSpan w:val="2"/>
          </w:tcPr>
          <w:p w:rsidR="00B97D71" w:rsidRPr="001B0692" w:rsidRDefault="00B97D71" w:rsidP="00671168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671168">
              <w:rPr>
                <w:rFonts w:ascii="Times New Roman" w:hAnsi="Times New Roman" w:cs="B Mitra"/>
                <w:sz w:val="24"/>
                <w:szCs w:val="28"/>
                <w:lang w:bidi="fa-IR"/>
              </w:rPr>
              <w:t>Principles of epi</w:t>
            </w:r>
            <w:r w:rsidR="00E83C9B">
              <w:rPr>
                <w:rFonts w:ascii="Times New Roman" w:hAnsi="Times New Roman" w:cs="B Mitra"/>
                <w:sz w:val="24"/>
                <w:szCs w:val="28"/>
                <w:lang w:bidi="fa-IR"/>
              </w:rPr>
              <w:t>genetics</w:t>
            </w:r>
            <w:r w:rsidR="000D301B"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Pr="001B0692" w:rsidRDefault="00B97D71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E31D17" w:rsidRPr="001B0692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  </w:t>
            </w:r>
            <w:r w:rsidR="001B0692"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>33464884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داخلی 26</w:t>
            </w:r>
          </w:p>
        </w:tc>
        <w:tc>
          <w:tcPr>
            <w:tcW w:w="520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: دکتر مریم حسنلو</w:t>
            </w:r>
          </w:p>
        </w:tc>
      </w:tr>
      <w:tr w:rsidR="00E31D17" w:rsidRPr="001B0692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B0692">
              <w:rPr>
                <w:rFonts w:ascii="Times New Roman" w:hAnsi="Times New Roman" w:cs="B Mitra"/>
                <w:sz w:val="24"/>
                <w:szCs w:val="28"/>
                <w:lang w:bidi="fa-IR"/>
              </w:rPr>
              <w:t>m.hassanlou@semnan.ac.ir</w:t>
            </w:r>
          </w:p>
        </w:tc>
      </w:tr>
      <w:tr w:rsidR="00BE73D7" w:rsidRPr="001B0692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1B0692" w:rsidRDefault="00BE73D7" w:rsidP="000D301B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برنامه تدریس در هفته و شماره کلاس: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یک جلسه در هفته</w:t>
            </w:r>
          </w:p>
        </w:tc>
      </w:tr>
      <w:tr w:rsidR="008D2DEA" w:rsidRPr="001B0692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1B0692" w:rsidRDefault="008D2DEA" w:rsidP="00632497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302DF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آشنایی با </w:t>
            </w:r>
            <w:r w:rsidR="0063249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روشهای </w:t>
            </w:r>
            <w:r w:rsidR="0063249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مورد استفاده در علوم</w:t>
            </w:r>
            <w:r w:rsidR="0063249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سلولی و مولکولی</w:t>
            </w:r>
          </w:p>
        </w:tc>
      </w:tr>
      <w:tr w:rsidR="008D2DEA" w:rsidRPr="001B0692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1B0692" w:rsidRDefault="008D2DEA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پروژکتور</w:t>
            </w:r>
            <w:r w:rsidR="00604B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،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تخته وایت برد</w:t>
            </w:r>
            <w:r w:rsidR="00764C4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RPr="001B0692" w:rsidTr="007A6B1B">
        <w:trPr>
          <w:trHeight w:val="224"/>
          <w:jc w:val="center"/>
        </w:trPr>
        <w:tc>
          <w:tcPr>
            <w:tcW w:w="1525" w:type="dxa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1B0692" w:rsidRDefault="001A24D7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B0692" w:rsidTr="007A6B1B">
        <w:trPr>
          <w:trHeight w:val="278"/>
          <w:jc w:val="center"/>
        </w:trPr>
        <w:tc>
          <w:tcPr>
            <w:tcW w:w="1525" w:type="dxa"/>
          </w:tcPr>
          <w:p w:rsidR="007A6B1B" w:rsidRPr="001B0692" w:rsidRDefault="002C32C9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30" w:type="dxa"/>
          </w:tcPr>
          <w:p w:rsidR="007A6B1B" w:rsidRPr="001B0692" w:rsidRDefault="00022AED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070" w:type="dxa"/>
            <w:gridSpan w:val="2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1B0692" w:rsidRDefault="00022AED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1B0692" w:rsidRDefault="007A6B1B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B0692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844987" w:rsidRPr="002C32C9" w:rsidRDefault="00844987" w:rsidP="004F546B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695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</w:p>
          <w:p w:rsidR="00C1549F" w:rsidRPr="001B0692" w:rsidRDefault="00C1549F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B0692" w:rsidRDefault="006B0268" w:rsidP="001A24D7">
      <w:pPr>
        <w:jc w:val="center"/>
        <w:rPr>
          <w:rFonts w:ascii="Times New Roman" w:hAnsi="Times New Roman" w:cs="B Mitra"/>
          <w:b/>
          <w:bCs/>
          <w:sz w:val="24"/>
          <w:szCs w:val="10"/>
          <w:rtl/>
          <w:lang w:bidi="fa-IR"/>
        </w:rPr>
      </w:pPr>
    </w:p>
    <w:p w:rsidR="006B0268" w:rsidRPr="001B0692" w:rsidRDefault="006B0268" w:rsidP="006B0268">
      <w:pPr>
        <w:jc w:val="center"/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</w:pP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بودجه</w:t>
      </w:r>
      <w:r w:rsidRPr="001B0692"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  <w:softHyphen/>
      </w: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B0692" w:rsidTr="00891C14">
        <w:trPr>
          <w:trHeight w:val="383"/>
          <w:jc w:val="center"/>
        </w:trPr>
        <w:tc>
          <w:tcPr>
            <w:tcW w:w="1975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rtl/>
                <w:lang w:bidi="fa-IR"/>
              </w:rPr>
              <w:t>شماره هفته آموزشی</w:t>
            </w:r>
          </w:p>
        </w:tc>
      </w:tr>
      <w:tr w:rsidR="00FE7024" w:rsidRPr="001B0692" w:rsidTr="006B3CAE">
        <w:trPr>
          <w:trHeight w:val="152"/>
          <w:jc w:val="center"/>
        </w:trPr>
        <w:tc>
          <w:tcPr>
            <w:tcW w:w="1975" w:type="dxa"/>
          </w:tcPr>
          <w:p w:rsidR="00FE7024" w:rsidRPr="001B0692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1B0692" w:rsidRDefault="00E91425" w:rsidP="006B532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مقدمه ای بر </w:t>
            </w:r>
            <w:r w:rsidR="006B5327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اهمیت اپی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ژنتیک </w:t>
            </w:r>
            <w:r w:rsidR="006B5327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و تاریخچه آن</w:t>
            </w:r>
          </w:p>
        </w:tc>
        <w:tc>
          <w:tcPr>
            <w:tcW w:w="1078" w:type="dxa"/>
          </w:tcPr>
          <w:p w:rsidR="00FE7024" w:rsidRPr="001B0692" w:rsidRDefault="00FE7024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1B0692" w:rsidTr="00FE7024">
        <w:trPr>
          <w:trHeight w:val="89"/>
          <w:jc w:val="center"/>
        </w:trPr>
        <w:tc>
          <w:tcPr>
            <w:tcW w:w="1975" w:type="dxa"/>
          </w:tcPr>
          <w:p w:rsidR="006B3CAE" w:rsidRPr="001B06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B0692" w:rsidRDefault="00F3214C" w:rsidP="00117D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سازو کارهای مولکولی تغییرات اپیژنتیکی در سطح هیستون</w:t>
            </w:r>
          </w:p>
        </w:tc>
        <w:tc>
          <w:tcPr>
            <w:tcW w:w="1078" w:type="dxa"/>
          </w:tcPr>
          <w:p w:rsidR="006B3CAE" w:rsidRPr="001B0692" w:rsidRDefault="006B3CAE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A4926" w:rsidRPr="001B0692" w:rsidTr="00FE7024">
        <w:trPr>
          <w:trHeight w:val="197"/>
          <w:jc w:val="center"/>
        </w:trPr>
        <w:tc>
          <w:tcPr>
            <w:tcW w:w="1975" w:type="dxa"/>
          </w:tcPr>
          <w:p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A4926" w:rsidRPr="001B0692" w:rsidRDefault="00F3214C" w:rsidP="00F3214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سازو کارهای مولکولی تغییرات اپیژنتیکی در سطح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DNA</w:t>
            </w:r>
          </w:p>
        </w:tc>
        <w:tc>
          <w:tcPr>
            <w:tcW w:w="1078" w:type="dxa"/>
          </w:tcPr>
          <w:p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F0CB6" w:rsidRPr="001B0692" w:rsidTr="00FE7024">
        <w:trPr>
          <w:trHeight w:val="206"/>
          <w:jc w:val="center"/>
        </w:trPr>
        <w:tc>
          <w:tcPr>
            <w:tcW w:w="1975" w:type="dxa"/>
          </w:tcPr>
          <w:p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0CB6" w:rsidRPr="001B0692" w:rsidRDefault="00F3214C" w:rsidP="00AE5BC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سازو کارهای مولکولی تغییرات اپیژنتیکی در سطح </w:t>
            </w:r>
            <w:r w:rsidR="00AE5BC9">
              <w:rPr>
                <w:rFonts w:ascii="Times New Roman" w:hAnsi="Times New Roman" w:cs="B Mitra"/>
                <w:sz w:val="24"/>
                <w:szCs w:val="24"/>
                <w:lang w:bidi="fa-IR"/>
              </w:rPr>
              <w:t>RNA</w:t>
            </w:r>
            <w:r w:rsidR="00AE5BC9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ی غیر کد کننده</w:t>
            </w:r>
          </w:p>
        </w:tc>
        <w:tc>
          <w:tcPr>
            <w:tcW w:w="1078" w:type="dxa"/>
          </w:tcPr>
          <w:p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F0CB6" w:rsidRPr="001B0692" w:rsidTr="00FE7024">
        <w:trPr>
          <w:trHeight w:val="215"/>
          <w:jc w:val="center"/>
        </w:trPr>
        <w:tc>
          <w:tcPr>
            <w:tcW w:w="1975" w:type="dxa"/>
          </w:tcPr>
          <w:p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0CB6" w:rsidRPr="003F0CB6" w:rsidRDefault="00F8482C" w:rsidP="00F8482C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فرایند های زیستی تحت کنترل تغییرات اپیژنتیکی </w:t>
            </w:r>
          </w:p>
        </w:tc>
        <w:tc>
          <w:tcPr>
            <w:tcW w:w="1078" w:type="dxa"/>
          </w:tcPr>
          <w:p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F0CB6" w:rsidRPr="001B0692" w:rsidTr="00FE7024">
        <w:trPr>
          <w:trHeight w:val="242"/>
          <w:jc w:val="center"/>
        </w:trPr>
        <w:tc>
          <w:tcPr>
            <w:tcW w:w="1975" w:type="dxa"/>
          </w:tcPr>
          <w:p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0CB6" w:rsidRPr="001B0692" w:rsidRDefault="00F8482C" w:rsidP="003F0CB6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اثر گزاری (نقش نگاری) ژنی و بیماریهای مرتبط با آن</w:t>
            </w:r>
          </w:p>
        </w:tc>
        <w:tc>
          <w:tcPr>
            <w:tcW w:w="1078" w:type="dxa"/>
          </w:tcPr>
          <w:p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F0CB6" w:rsidRPr="001B0692" w:rsidTr="00FE7024">
        <w:trPr>
          <w:trHeight w:val="251"/>
          <w:jc w:val="center"/>
        </w:trPr>
        <w:tc>
          <w:tcPr>
            <w:tcW w:w="1975" w:type="dxa"/>
          </w:tcPr>
          <w:p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0CB6" w:rsidRPr="001B0692" w:rsidRDefault="00F8482C" w:rsidP="003F0CB6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مکانیسم اپیژنتیکی غیر فعال شدن کروموزوم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X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20953" w:rsidRPr="001B0692" w:rsidTr="006B3CAE">
        <w:trPr>
          <w:trHeight w:val="197"/>
          <w:jc w:val="center"/>
        </w:trPr>
        <w:tc>
          <w:tcPr>
            <w:tcW w:w="1975" w:type="dxa"/>
          </w:tcPr>
          <w:p w:rsidR="00A20953" w:rsidRPr="001B0692" w:rsidRDefault="00A20953" w:rsidP="00A2095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20953" w:rsidRPr="001B0692" w:rsidRDefault="00F8482C" w:rsidP="00F8482C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اپی موتاسیون و انواع آن</w:t>
            </w:r>
          </w:p>
        </w:tc>
        <w:tc>
          <w:tcPr>
            <w:tcW w:w="1078" w:type="dxa"/>
          </w:tcPr>
          <w:p w:rsidR="00A20953" w:rsidRPr="001B0692" w:rsidRDefault="00A20953" w:rsidP="00A20953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40EE4" w:rsidRPr="001B0692" w:rsidTr="006B3CAE">
        <w:trPr>
          <w:trHeight w:val="188"/>
          <w:jc w:val="center"/>
        </w:trPr>
        <w:tc>
          <w:tcPr>
            <w:tcW w:w="1975" w:type="dxa"/>
          </w:tcPr>
          <w:p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40EE4" w:rsidRPr="001B0692" w:rsidRDefault="00F8482C" w:rsidP="00A40EE4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کاربرد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اپی موتاسیون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به عنوان بیوسنسور زیستی</w:t>
            </w:r>
          </w:p>
        </w:tc>
        <w:tc>
          <w:tcPr>
            <w:tcW w:w="1078" w:type="dxa"/>
          </w:tcPr>
          <w:p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40EE4" w:rsidRPr="001B0692" w:rsidTr="006B3CAE">
        <w:trPr>
          <w:trHeight w:val="206"/>
          <w:jc w:val="center"/>
        </w:trPr>
        <w:tc>
          <w:tcPr>
            <w:tcW w:w="1975" w:type="dxa"/>
          </w:tcPr>
          <w:p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40EE4" w:rsidRPr="001B0692" w:rsidRDefault="00F8482C" w:rsidP="00A40EE4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اپیژنتیک سانترومر و مناطق هتروکروماتینی</w:t>
            </w:r>
          </w:p>
        </w:tc>
        <w:tc>
          <w:tcPr>
            <w:tcW w:w="1078" w:type="dxa"/>
          </w:tcPr>
          <w:p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40EE4" w:rsidRPr="001B0692" w:rsidTr="00FE7024">
        <w:trPr>
          <w:trHeight w:val="224"/>
          <w:jc w:val="center"/>
        </w:trPr>
        <w:tc>
          <w:tcPr>
            <w:tcW w:w="1975" w:type="dxa"/>
          </w:tcPr>
          <w:p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40EE4" w:rsidRPr="001B0692" w:rsidRDefault="00BE5279" w:rsidP="00A40EE4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سازو کارهای اپیژنتیکی فرایندها</w:t>
            </w:r>
          </w:p>
        </w:tc>
        <w:tc>
          <w:tcPr>
            <w:tcW w:w="1078" w:type="dxa"/>
          </w:tcPr>
          <w:p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40EE4" w:rsidRPr="001B0692" w:rsidTr="00FE7024">
        <w:trPr>
          <w:trHeight w:val="233"/>
          <w:jc w:val="center"/>
        </w:trPr>
        <w:tc>
          <w:tcPr>
            <w:tcW w:w="1975" w:type="dxa"/>
          </w:tcPr>
          <w:p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40EE4" w:rsidRPr="001B0692" w:rsidRDefault="00BE5279" w:rsidP="00A40EE4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تغییرات اپیژنتیکی و مقابله با تنشها</w:t>
            </w:r>
          </w:p>
        </w:tc>
        <w:tc>
          <w:tcPr>
            <w:tcW w:w="1078" w:type="dxa"/>
          </w:tcPr>
          <w:p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40EE4" w:rsidRPr="001B0692" w:rsidTr="00FE7024">
        <w:trPr>
          <w:trHeight w:val="71"/>
          <w:jc w:val="center"/>
        </w:trPr>
        <w:tc>
          <w:tcPr>
            <w:tcW w:w="1975" w:type="dxa"/>
          </w:tcPr>
          <w:p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40EE4" w:rsidRPr="001B0692" w:rsidRDefault="00F8482C" w:rsidP="00A40EE4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روشهای بررسی تغییرات اپیژنتیکی</w:t>
            </w:r>
          </w:p>
        </w:tc>
        <w:tc>
          <w:tcPr>
            <w:tcW w:w="1078" w:type="dxa"/>
          </w:tcPr>
          <w:p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40EE4" w:rsidRPr="001B0692" w:rsidTr="00FE7024">
        <w:trPr>
          <w:trHeight w:val="269"/>
          <w:jc w:val="center"/>
        </w:trPr>
        <w:tc>
          <w:tcPr>
            <w:tcW w:w="1975" w:type="dxa"/>
          </w:tcPr>
          <w:p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40EE4" w:rsidRPr="001B0692" w:rsidRDefault="00F8482C" w:rsidP="00F8482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تفاوت سیستمهای یوکاریوتی ساده و پیشرفته در ایجاد توارث و تنظیم فعالیتهای اپیژنتیکی</w:t>
            </w:r>
          </w:p>
        </w:tc>
        <w:tc>
          <w:tcPr>
            <w:tcW w:w="1078" w:type="dxa"/>
          </w:tcPr>
          <w:p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40EE4" w:rsidRPr="001B0692" w:rsidTr="00FE7024">
        <w:trPr>
          <w:trHeight w:val="269"/>
          <w:jc w:val="center"/>
        </w:trPr>
        <w:tc>
          <w:tcPr>
            <w:tcW w:w="1975" w:type="dxa"/>
          </w:tcPr>
          <w:p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40EE4" w:rsidRPr="001B0692" w:rsidRDefault="00BE5279" w:rsidP="00A40EE4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سازه های جابجا شدنی و توالیهای تکرای </w:t>
            </w:r>
          </w:p>
        </w:tc>
        <w:tc>
          <w:tcPr>
            <w:tcW w:w="1078" w:type="dxa"/>
          </w:tcPr>
          <w:p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40EE4" w:rsidRPr="001B0692" w:rsidTr="00FE7024">
        <w:trPr>
          <w:trHeight w:val="269"/>
          <w:jc w:val="center"/>
        </w:trPr>
        <w:tc>
          <w:tcPr>
            <w:tcW w:w="1975" w:type="dxa"/>
          </w:tcPr>
          <w:p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40EE4" w:rsidRPr="001B0692" w:rsidRDefault="00BE5279" w:rsidP="00A40EE4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سمینارهای دانشجویی مرتبط با مباحث اپیژنتیکی</w:t>
            </w:r>
          </w:p>
        </w:tc>
        <w:tc>
          <w:tcPr>
            <w:tcW w:w="1078" w:type="dxa"/>
          </w:tcPr>
          <w:p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1B0692" w:rsidRDefault="005908E6" w:rsidP="00F8482C">
      <w:pPr>
        <w:rPr>
          <w:rFonts w:ascii="Times New Roman" w:hAnsi="Times New Roman" w:cs="IranNastaliq"/>
          <w:sz w:val="24"/>
          <w:rtl/>
          <w:lang w:bidi="fa-IR"/>
        </w:rPr>
      </w:pPr>
    </w:p>
    <w:sectPr w:rsidR="005908E6" w:rsidRPr="001B0692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FB3" w:rsidRDefault="00086FB3" w:rsidP="0007479E">
      <w:pPr>
        <w:spacing w:after="0" w:line="240" w:lineRule="auto"/>
      </w:pPr>
      <w:r>
        <w:separator/>
      </w:r>
    </w:p>
  </w:endnote>
  <w:endnote w:type="continuationSeparator" w:id="0">
    <w:p w:rsidR="00086FB3" w:rsidRDefault="00086FB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FB3" w:rsidRDefault="00086FB3" w:rsidP="0007479E">
      <w:pPr>
        <w:spacing w:after="0" w:line="240" w:lineRule="auto"/>
      </w:pPr>
      <w:r>
        <w:separator/>
      </w:r>
    </w:p>
  </w:footnote>
  <w:footnote w:type="continuationSeparator" w:id="0">
    <w:p w:rsidR="00086FB3" w:rsidRDefault="00086FB3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44F3C"/>
    <w:multiLevelType w:val="hybridMultilevel"/>
    <w:tmpl w:val="F906F104"/>
    <w:lvl w:ilvl="0" w:tplc="D05AC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8F4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85C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2B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84C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2EB5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681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6EED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76E6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367223"/>
    <w:multiLevelType w:val="hybridMultilevel"/>
    <w:tmpl w:val="F6244930"/>
    <w:lvl w:ilvl="0" w:tplc="20106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CE3D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E5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4A8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61C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8E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141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29B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BA3D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20A21"/>
    <w:rsid w:val="00022AED"/>
    <w:rsid w:val="00043444"/>
    <w:rsid w:val="00047D53"/>
    <w:rsid w:val="0007479E"/>
    <w:rsid w:val="00086FB3"/>
    <w:rsid w:val="00091212"/>
    <w:rsid w:val="000C7D22"/>
    <w:rsid w:val="000D301B"/>
    <w:rsid w:val="000F7B01"/>
    <w:rsid w:val="0010093E"/>
    <w:rsid w:val="00117D3E"/>
    <w:rsid w:val="001825D2"/>
    <w:rsid w:val="00192698"/>
    <w:rsid w:val="001A24D7"/>
    <w:rsid w:val="001A3FFD"/>
    <w:rsid w:val="001B0692"/>
    <w:rsid w:val="001E1500"/>
    <w:rsid w:val="001F1D05"/>
    <w:rsid w:val="001F5FBF"/>
    <w:rsid w:val="0020524E"/>
    <w:rsid w:val="0023366D"/>
    <w:rsid w:val="0026156C"/>
    <w:rsid w:val="00271591"/>
    <w:rsid w:val="002A4926"/>
    <w:rsid w:val="002B605C"/>
    <w:rsid w:val="002C32C9"/>
    <w:rsid w:val="00302DF8"/>
    <w:rsid w:val="00315A93"/>
    <w:rsid w:val="003166DA"/>
    <w:rsid w:val="00321206"/>
    <w:rsid w:val="00342622"/>
    <w:rsid w:val="00344D39"/>
    <w:rsid w:val="00390A3B"/>
    <w:rsid w:val="003D23C3"/>
    <w:rsid w:val="003F0CB6"/>
    <w:rsid w:val="004173EC"/>
    <w:rsid w:val="004447A4"/>
    <w:rsid w:val="004711AD"/>
    <w:rsid w:val="00487E9A"/>
    <w:rsid w:val="00497C56"/>
    <w:rsid w:val="004A0FF6"/>
    <w:rsid w:val="004B094A"/>
    <w:rsid w:val="004C0E17"/>
    <w:rsid w:val="004C63F8"/>
    <w:rsid w:val="004D162F"/>
    <w:rsid w:val="004F51DA"/>
    <w:rsid w:val="004F546B"/>
    <w:rsid w:val="00552C78"/>
    <w:rsid w:val="00567A57"/>
    <w:rsid w:val="00580DA0"/>
    <w:rsid w:val="005908E6"/>
    <w:rsid w:val="0059383B"/>
    <w:rsid w:val="005A315B"/>
    <w:rsid w:val="005B71F9"/>
    <w:rsid w:val="005D5A8A"/>
    <w:rsid w:val="00604493"/>
    <w:rsid w:val="00604BD4"/>
    <w:rsid w:val="0062398B"/>
    <w:rsid w:val="006261B7"/>
    <w:rsid w:val="00632497"/>
    <w:rsid w:val="006432DD"/>
    <w:rsid w:val="00644F74"/>
    <w:rsid w:val="006462E6"/>
    <w:rsid w:val="00671168"/>
    <w:rsid w:val="006A28D2"/>
    <w:rsid w:val="006A5466"/>
    <w:rsid w:val="006B0268"/>
    <w:rsid w:val="006B3CAE"/>
    <w:rsid w:val="006B5327"/>
    <w:rsid w:val="007367C0"/>
    <w:rsid w:val="00743C43"/>
    <w:rsid w:val="00764C41"/>
    <w:rsid w:val="007664A7"/>
    <w:rsid w:val="007A1A5E"/>
    <w:rsid w:val="007A6B1B"/>
    <w:rsid w:val="007E37E1"/>
    <w:rsid w:val="007F5A8D"/>
    <w:rsid w:val="00844987"/>
    <w:rsid w:val="00882AF4"/>
    <w:rsid w:val="00891C14"/>
    <w:rsid w:val="008B0551"/>
    <w:rsid w:val="008D2DEA"/>
    <w:rsid w:val="00911292"/>
    <w:rsid w:val="009B692A"/>
    <w:rsid w:val="009F04B0"/>
    <w:rsid w:val="00A00877"/>
    <w:rsid w:val="00A11597"/>
    <w:rsid w:val="00A20953"/>
    <w:rsid w:val="00A20F97"/>
    <w:rsid w:val="00A36B0D"/>
    <w:rsid w:val="00A40EE4"/>
    <w:rsid w:val="00A73804"/>
    <w:rsid w:val="00A76C86"/>
    <w:rsid w:val="00AB390F"/>
    <w:rsid w:val="00AE5BC9"/>
    <w:rsid w:val="00B65813"/>
    <w:rsid w:val="00B97D71"/>
    <w:rsid w:val="00BA6640"/>
    <w:rsid w:val="00BD0ED5"/>
    <w:rsid w:val="00BE5279"/>
    <w:rsid w:val="00BE73D7"/>
    <w:rsid w:val="00C1549F"/>
    <w:rsid w:val="00C67303"/>
    <w:rsid w:val="00C84F12"/>
    <w:rsid w:val="00CC0004"/>
    <w:rsid w:val="00CE2AD5"/>
    <w:rsid w:val="00D310BA"/>
    <w:rsid w:val="00DE78EB"/>
    <w:rsid w:val="00E00030"/>
    <w:rsid w:val="00E13C35"/>
    <w:rsid w:val="00E31D17"/>
    <w:rsid w:val="00E32E53"/>
    <w:rsid w:val="00E521EC"/>
    <w:rsid w:val="00E56627"/>
    <w:rsid w:val="00E655B3"/>
    <w:rsid w:val="00E83C9B"/>
    <w:rsid w:val="00E90279"/>
    <w:rsid w:val="00E9089F"/>
    <w:rsid w:val="00E91425"/>
    <w:rsid w:val="00EC3089"/>
    <w:rsid w:val="00ED50C4"/>
    <w:rsid w:val="00EE75A4"/>
    <w:rsid w:val="00F3214C"/>
    <w:rsid w:val="00F5678E"/>
    <w:rsid w:val="00F760F3"/>
    <w:rsid w:val="00F8482C"/>
    <w:rsid w:val="00FA3054"/>
    <w:rsid w:val="00FA3B45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37F6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2C3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806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63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64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08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52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67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04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92984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09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699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21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99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29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32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56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55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DELL-M</cp:lastModifiedBy>
  <cp:revision>5</cp:revision>
  <cp:lastPrinted>2018-12-27T12:18:00Z</cp:lastPrinted>
  <dcterms:created xsi:type="dcterms:W3CDTF">2023-01-27T04:10:00Z</dcterms:created>
  <dcterms:modified xsi:type="dcterms:W3CDTF">2023-01-27T04:20:00Z</dcterms:modified>
</cp:coreProperties>
</file>