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9773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EBA5DAD" wp14:editId="1EA8818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263416AF" w14:textId="1268C2C2"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C54901">
        <w:rPr>
          <w:rFonts w:ascii="Times New Roman" w:hAnsi="Times New Roman" w:cs="B Mitra" w:hint="cs"/>
          <w:sz w:val="24"/>
          <w:szCs w:val="28"/>
          <w:rtl/>
          <w:lang w:bidi="fa-IR"/>
        </w:rPr>
        <w:t>2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C54901">
        <w:rPr>
          <w:rFonts w:ascii="Times New Roman" w:hAnsi="Times New Roman" w:cs="B Mitra" w:hint="cs"/>
          <w:sz w:val="24"/>
          <w:szCs w:val="28"/>
          <w:rtl/>
          <w:lang w:bidi="fa-IR"/>
        </w:rPr>
        <w:t>8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4A6B30">
        <w:rPr>
          <w:rFonts w:ascii="Times New Roman" w:hAnsi="Times New Roman" w:cs="B Mitra" w:hint="cs"/>
          <w:sz w:val="24"/>
          <w:szCs w:val="28"/>
          <w:rtl/>
          <w:lang w:bidi="fa-IR"/>
        </w:rPr>
        <w:t>4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3756ED73" w14:textId="26B782A4" w:rsidR="005908E6" w:rsidRPr="001B0692" w:rsidRDefault="006B3CAE" w:rsidP="00110B74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741A86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C54901">
        <w:rPr>
          <w:rFonts w:ascii="Times New Roman" w:hAnsi="Times New Roman" w:cs="B Lotus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C54901">
        <w:rPr>
          <w:rFonts w:ascii="Times New Roman" w:hAnsi="Times New Roman" w:cs="B Lotus" w:hint="cs"/>
          <w:sz w:val="24"/>
          <w:szCs w:val="28"/>
          <w:rtl/>
          <w:lang w:bidi="fa-IR"/>
        </w:rPr>
        <w:t>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0EA3917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CE01F42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D1BEF95" w14:textId="5FCF23F2" w:rsidR="005908E6" w:rsidRPr="001B0692" w:rsidRDefault="005908E6" w:rsidP="000D301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2</w:t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عملی</w:t>
            </w:r>
          </w:p>
        </w:tc>
        <w:tc>
          <w:tcPr>
            <w:tcW w:w="2972" w:type="dxa"/>
            <w:gridSpan w:val="2"/>
          </w:tcPr>
          <w:p w14:paraId="13C30158" w14:textId="6F29AB94" w:rsidR="005908E6" w:rsidRPr="001B0692" w:rsidRDefault="005908E6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مبانی مهندسی ژنتیک</w:t>
            </w:r>
          </w:p>
        </w:tc>
        <w:tc>
          <w:tcPr>
            <w:tcW w:w="975" w:type="dxa"/>
            <w:vMerge w:val="restart"/>
          </w:tcPr>
          <w:p w14:paraId="3B175B1F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0A0F790D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518A2A5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4101603" w14:textId="3924E1D9" w:rsidR="00B97D71" w:rsidRPr="001B0692" w:rsidRDefault="00B97D71" w:rsidP="00342622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مولکولی پروکاریوتها</w:t>
            </w:r>
          </w:p>
        </w:tc>
        <w:tc>
          <w:tcPr>
            <w:tcW w:w="2972" w:type="dxa"/>
            <w:gridSpan w:val="2"/>
          </w:tcPr>
          <w:p w14:paraId="68294921" w14:textId="29A65148" w:rsidR="00B97D71" w:rsidRPr="001B0692" w:rsidRDefault="00B97D71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122ED4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principle of genetic engineering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12E7613D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30CAD59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C881D62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4CDC0C25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14:paraId="5D4428F4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070B5C7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EFA8EC7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3A32984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AE40F7B" w14:textId="7777777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14:paraId="0DCF4E7A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209D223" w14:textId="50903DAB" w:rsidR="008D2DEA" w:rsidRPr="001B0692" w:rsidRDefault="008D2DEA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مهندسی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و کاربردهای آن</w:t>
            </w:r>
          </w:p>
        </w:tc>
      </w:tr>
      <w:tr w:rsidR="008D2DEA" w:rsidRPr="001B0692" w14:paraId="25A6E9A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50255EA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0CBCFDEA" w14:textId="77777777" w:rsidTr="007A6B1B">
        <w:trPr>
          <w:trHeight w:val="224"/>
          <w:jc w:val="center"/>
        </w:trPr>
        <w:tc>
          <w:tcPr>
            <w:tcW w:w="1525" w:type="dxa"/>
          </w:tcPr>
          <w:p w14:paraId="0F5F220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FA96FBC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2306F8A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733DEB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BF40DA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0885B7D3" w14:textId="77777777" w:rsidTr="007A6B1B">
        <w:trPr>
          <w:trHeight w:val="278"/>
          <w:jc w:val="center"/>
        </w:trPr>
        <w:tc>
          <w:tcPr>
            <w:tcW w:w="1525" w:type="dxa"/>
          </w:tcPr>
          <w:p w14:paraId="4965B4AD" w14:textId="25728E79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30" w:type="dxa"/>
          </w:tcPr>
          <w:p w14:paraId="5DD1334D" w14:textId="6A570866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  <w:gridSpan w:val="2"/>
          </w:tcPr>
          <w:p w14:paraId="3DAA04BD" w14:textId="77095839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14:paraId="3E84927D" w14:textId="275FE6BE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14:paraId="7EF4985A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612A15E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FB744EF" w14:textId="6DA4509B" w:rsidR="00E9089F" w:rsidRPr="001B0692" w:rsidRDefault="000D301B" w:rsidP="00122ED4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6A546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مبانی </w:t>
            </w:r>
            <w:r w:rsidR="00122ED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کلون سازی</w:t>
            </w:r>
            <w:r w:rsidR="005E795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ژن و آنالیز </w:t>
            </w:r>
            <w:r w:rsidR="005E795F"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 w:rsidR="00122ED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براوون </w:t>
            </w:r>
          </w:p>
        </w:tc>
        <w:tc>
          <w:tcPr>
            <w:tcW w:w="1695" w:type="dxa"/>
            <w:gridSpan w:val="2"/>
          </w:tcPr>
          <w:p w14:paraId="34DC7FC8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0A1EF859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696C870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019426CA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78C96916" w14:textId="77777777" w:rsidTr="00891C14">
        <w:trPr>
          <w:trHeight w:val="383"/>
          <w:jc w:val="center"/>
        </w:trPr>
        <w:tc>
          <w:tcPr>
            <w:tcW w:w="1975" w:type="dxa"/>
          </w:tcPr>
          <w:p w14:paraId="2BA0CC68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2CE6E06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45FC305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CA0F67" w14:paraId="42EE517A" w14:textId="77777777" w:rsidTr="006B3CAE">
        <w:trPr>
          <w:trHeight w:val="152"/>
          <w:jc w:val="center"/>
        </w:trPr>
        <w:tc>
          <w:tcPr>
            <w:tcW w:w="1975" w:type="dxa"/>
          </w:tcPr>
          <w:p w14:paraId="61D15BC3" w14:textId="77777777" w:rsidR="00FE7024" w:rsidRPr="00CA0F67" w:rsidRDefault="00FE7024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BA41E6" w14:textId="6CD923F4" w:rsidR="00FE7024" w:rsidRPr="00CA0F67" w:rsidRDefault="005B139E" w:rsidP="00CA0F6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تاریخچه ژنتیک و مهندسی ژنتیک</w:t>
            </w:r>
          </w:p>
        </w:tc>
        <w:tc>
          <w:tcPr>
            <w:tcW w:w="1078" w:type="dxa"/>
          </w:tcPr>
          <w:p w14:paraId="7F7EEA45" w14:textId="77777777" w:rsidR="00FE7024" w:rsidRPr="00CA0F67" w:rsidRDefault="00FE7024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21C" w:rsidRPr="00CA0F67" w14:paraId="3FEAC4DC" w14:textId="77777777" w:rsidTr="006B3CAE">
        <w:trPr>
          <w:trHeight w:val="152"/>
          <w:jc w:val="center"/>
        </w:trPr>
        <w:tc>
          <w:tcPr>
            <w:tcW w:w="1975" w:type="dxa"/>
          </w:tcPr>
          <w:p w14:paraId="4BB88B43" w14:textId="77777777" w:rsidR="00EF421C" w:rsidRPr="00CA0F67" w:rsidRDefault="00EF421C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C3704C" w14:textId="04EBDACB" w:rsidR="005B139E" w:rsidRPr="00CA0F67" w:rsidRDefault="005B139E" w:rsidP="005B139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روشهای استخراج اسیدهای نوکلئیک</w:t>
            </w:r>
          </w:p>
        </w:tc>
        <w:tc>
          <w:tcPr>
            <w:tcW w:w="1078" w:type="dxa"/>
          </w:tcPr>
          <w:p w14:paraId="41B7B6C0" w14:textId="77777777" w:rsidR="00EF421C" w:rsidRPr="00CA0F67" w:rsidRDefault="008B18A7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7113" w:rsidRPr="00CA0F67" w14:paraId="5F16A104" w14:textId="77777777" w:rsidTr="00FE7024">
        <w:trPr>
          <w:trHeight w:val="89"/>
          <w:jc w:val="center"/>
        </w:trPr>
        <w:tc>
          <w:tcPr>
            <w:tcW w:w="1975" w:type="dxa"/>
          </w:tcPr>
          <w:p w14:paraId="2C8F05FD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E57B21" w14:textId="660938E4" w:rsidR="00BF7113" w:rsidRPr="00CA0F67" w:rsidRDefault="005B139E" w:rsidP="00BF71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آنزیمهای مورد استفاده در مهندسی ژنتیک</w:t>
            </w:r>
          </w:p>
        </w:tc>
        <w:tc>
          <w:tcPr>
            <w:tcW w:w="1078" w:type="dxa"/>
          </w:tcPr>
          <w:p w14:paraId="4FB147A7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7113" w:rsidRPr="00CA0F67" w14:paraId="2221F140" w14:textId="77777777" w:rsidTr="00FE7024">
        <w:trPr>
          <w:trHeight w:val="197"/>
          <w:jc w:val="center"/>
        </w:trPr>
        <w:tc>
          <w:tcPr>
            <w:tcW w:w="1975" w:type="dxa"/>
          </w:tcPr>
          <w:p w14:paraId="022BFE02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BC4740" w14:textId="64E34433" w:rsidR="00BF7113" w:rsidRPr="00CA0F67" w:rsidRDefault="005B139E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انواع ناقلین</w:t>
            </w:r>
          </w:p>
        </w:tc>
        <w:tc>
          <w:tcPr>
            <w:tcW w:w="1078" w:type="dxa"/>
          </w:tcPr>
          <w:p w14:paraId="0E0648C2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F7113" w:rsidRPr="00CA0F67" w14:paraId="60E9C323" w14:textId="77777777" w:rsidTr="00FE7024">
        <w:trPr>
          <w:trHeight w:val="206"/>
          <w:jc w:val="center"/>
        </w:trPr>
        <w:tc>
          <w:tcPr>
            <w:tcW w:w="1975" w:type="dxa"/>
          </w:tcPr>
          <w:p w14:paraId="0B30F5A0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4BB8A3" w14:textId="31102389" w:rsidR="00BF7113" w:rsidRPr="00CA0F67" w:rsidRDefault="00565718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ناقلین بیانی</w:t>
            </w:r>
          </w:p>
        </w:tc>
        <w:tc>
          <w:tcPr>
            <w:tcW w:w="1078" w:type="dxa"/>
          </w:tcPr>
          <w:p w14:paraId="23F74A4A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65718" w:rsidRPr="00CA0F67" w14:paraId="7BF2E0FB" w14:textId="77777777" w:rsidTr="00FE7024">
        <w:trPr>
          <w:trHeight w:val="215"/>
          <w:jc w:val="center"/>
        </w:trPr>
        <w:tc>
          <w:tcPr>
            <w:tcW w:w="1975" w:type="dxa"/>
          </w:tcPr>
          <w:p w14:paraId="02EFEFC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CE8BDF" w14:textId="7E401DEF" w:rsidR="00565718" w:rsidRPr="00CA0F67" w:rsidRDefault="00565718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ایجاد </w:t>
            </w:r>
            <w:r>
              <w:rPr>
                <w:rFonts w:ascii="Times New Roman" w:hAnsi="Times New Roman" w:cs="B Lotus"/>
                <w:sz w:val="24"/>
                <w:szCs w:val="24"/>
              </w:rPr>
              <w:t>DNA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 نوترکیب و مراحل آن</w:t>
            </w:r>
          </w:p>
        </w:tc>
        <w:tc>
          <w:tcPr>
            <w:tcW w:w="1078" w:type="dxa"/>
          </w:tcPr>
          <w:p w14:paraId="13D8B70B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65718" w:rsidRPr="00CA0F67" w14:paraId="69E35CFE" w14:textId="77777777" w:rsidTr="00FE7024">
        <w:trPr>
          <w:trHeight w:val="242"/>
          <w:jc w:val="center"/>
        </w:trPr>
        <w:tc>
          <w:tcPr>
            <w:tcW w:w="1975" w:type="dxa"/>
          </w:tcPr>
          <w:p w14:paraId="2FAE020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90C8B2" w14:textId="7CC95800" w:rsidR="00565718" w:rsidRPr="00CA0F67" w:rsidRDefault="00565718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انتخاب کلون نوترکیب مورد نظر</w:t>
            </w:r>
          </w:p>
        </w:tc>
        <w:tc>
          <w:tcPr>
            <w:tcW w:w="1078" w:type="dxa"/>
          </w:tcPr>
          <w:p w14:paraId="6A701BB2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65718" w:rsidRPr="00CA0F67" w14:paraId="29C824EA" w14:textId="77777777" w:rsidTr="00FE7024">
        <w:trPr>
          <w:trHeight w:val="251"/>
          <w:jc w:val="center"/>
        </w:trPr>
        <w:tc>
          <w:tcPr>
            <w:tcW w:w="1975" w:type="dxa"/>
          </w:tcPr>
          <w:p w14:paraId="52737A9A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3493A" w14:textId="5341F3B5" w:rsidR="00565718" w:rsidRPr="00CA0F67" w:rsidRDefault="00565718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تهیه کتابخانه ژنی و انتخاب ژن مورد نظر</w:t>
            </w:r>
          </w:p>
        </w:tc>
        <w:tc>
          <w:tcPr>
            <w:tcW w:w="1078" w:type="dxa"/>
          </w:tcPr>
          <w:p w14:paraId="518D0365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65718" w:rsidRPr="00CA0F67" w14:paraId="334E0635" w14:textId="77777777" w:rsidTr="006B3CAE">
        <w:trPr>
          <w:trHeight w:val="197"/>
          <w:jc w:val="center"/>
        </w:trPr>
        <w:tc>
          <w:tcPr>
            <w:tcW w:w="1975" w:type="dxa"/>
          </w:tcPr>
          <w:p w14:paraId="7E3CFC12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9F414B" w14:textId="242F3C66" w:rsidR="00565718" w:rsidRPr="00CA0F67" w:rsidRDefault="00565718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روشهای انتقال ژن</w:t>
            </w:r>
          </w:p>
        </w:tc>
        <w:tc>
          <w:tcPr>
            <w:tcW w:w="1078" w:type="dxa"/>
          </w:tcPr>
          <w:p w14:paraId="6C988C5F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65718" w:rsidRPr="00CA0F67" w14:paraId="243850F6" w14:textId="77777777" w:rsidTr="006B3CAE">
        <w:trPr>
          <w:trHeight w:val="188"/>
          <w:jc w:val="center"/>
        </w:trPr>
        <w:tc>
          <w:tcPr>
            <w:tcW w:w="1975" w:type="dxa"/>
          </w:tcPr>
          <w:p w14:paraId="5350F61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FDE490" w14:textId="432CE022" w:rsidR="00565718" w:rsidRPr="00CA0F67" w:rsidRDefault="00565718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تعیین توالی </w:t>
            </w:r>
            <w:r>
              <w:rPr>
                <w:rFonts w:ascii="Times New Roman" w:hAnsi="Times New Roman" w:cs="B Lotus"/>
                <w:sz w:val="24"/>
                <w:szCs w:val="24"/>
              </w:rPr>
              <w:t>DNA</w:t>
            </w:r>
          </w:p>
        </w:tc>
        <w:tc>
          <w:tcPr>
            <w:tcW w:w="1078" w:type="dxa"/>
          </w:tcPr>
          <w:p w14:paraId="1E364D18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65718" w:rsidRPr="00CA0F67" w14:paraId="55FFFF73" w14:textId="77777777" w:rsidTr="006B3CAE">
        <w:trPr>
          <w:trHeight w:val="206"/>
          <w:jc w:val="center"/>
        </w:trPr>
        <w:tc>
          <w:tcPr>
            <w:tcW w:w="1975" w:type="dxa"/>
          </w:tcPr>
          <w:p w14:paraId="1F86AC89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95BBF8" w14:textId="2B9F5258" w:rsidR="00565718" w:rsidRPr="00CA0F67" w:rsidRDefault="00565718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واکنش </w:t>
            </w:r>
            <w:r>
              <w:rPr>
                <w:rFonts w:ascii="Times New Roman" w:hAnsi="Times New Roman" w:cs="B Lotus"/>
                <w:sz w:val="24"/>
                <w:szCs w:val="24"/>
                <w:lang w:bidi="fa-IR"/>
              </w:rPr>
              <w:t>PCR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و انواع آن</w:t>
            </w:r>
          </w:p>
        </w:tc>
        <w:tc>
          <w:tcPr>
            <w:tcW w:w="1078" w:type="dxa"/>
          </w:tcPr>
          <w:p w14:paraId="6758D569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65718" w:rsidRPr="00CA0F67" w14:paraId="3D2B6721" w14:textId="77777777" w:rsidTr="00FE7024">
        <w:trPr>
          <w:trHeight w:val="224"/>
          <w:jc w:val="center"/>
        </w:trPr>
        <w:tc>
          <w:tcPr>
            <w:tcW w:w="1975" w:type="dxa"/>
          </w:tcPr>
          <w:p w14:paraId="58F7C49B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3E4261" w14:textId="1A26B337" w:rsidR="00565718" w:rsidRPr="00CA0F67" w:rsidRDefault="00565718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سیستمهای بلاتینگ</w:t>
            </w:r>
          </w:p>
        </w:tc>
        <w:tc>
          <w:tcPr>
            <w:tcW w:w="1078" w:type="dxa"/>
          </w:tcPr>
          <w:p w14:paraId="5385556F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65718" w:rsidRPr="00CA0F67" w14:paraId="1F072824" w14:textId="77777777" w:rsidTr="00FE7024">
        <w:trPr>
          <w:trHeight w:val="233"/>
          <w:jc w:val="center"/>
        </w:trPr>
        <w:tc>
          <w:tcPr>
            <w:tcW w:w="1975" w:type="dxa"/>
          </w:tcPr>
          <w:p w14:paraId="452034BB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93B84E" w14:textId="59B61620" w:rsidR="00565718" w:rsidRPr="00CA0F67" w:rsidRDefault="00565718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کاربردهای عملی مهندسی ژنتیک</w:t>
            </w:r>
          </w:p>
        </w:tc>
        <w:tc>
          <w:tcPr>
            <w:tcW w:w="1078" w:type="dxa"/>
          </w:tcPr>
          <w:p w14:paraId="61128863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65718" w:rsidRPr="00CA0F67" w14:paraId="256CE631" w14:textId="77777777" w:rsidTr="00FE7024">
        <w:trPr>
          <w:trHeight w:val="71"/>
          <w:jc w:val="center"/>
        </w:trPr>
        <w:tc>
          <w:tcPr>
            <w:tcW w:w="1975" w:type="dxa"/>
          </w:tcPr>
          <w:p w14:paraId="709BAF50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A17FC8" w14:textId="397BBEF7" w:rsidR="00565718" w:rsidRPr="00CA0F67" w:rsidRDefault="00565718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گیاهان و جانوران تراریخته</w:t>
            </w:r>
          </w:p>
        </w:tc>
        <w:tc>
          <w:tcPr>
            <w:tcW w:w="1078" w:type="dxa"/>
          </w:tcPr>
          <w:p w14:paraId="11AFEEE8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65718" w:rsidRPr="00CA0F67" w14:paraId="2DB67FD0" w14:textId="77777777" w:rsidTr="00FE7024">
        <w:trPr>
          <w:trHeight w:val="71"/>
          <w:jc w:val="center"/>
        </w:trPr>
        <w:tc>
          <w:tcPr>
            <w:tcW w:w="1975" w:type="dxa"/>
          </w:tcPr>
          <w:p w14:paraId="5DC7AA35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D9AD3D" w14:textId="5B59CE70" w:rsidR="00565718" w:rsidRPr="00CA0F67" w:rsidRDefault="00565718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محصولات </w:t>
            </w:r>
            <w:r>
              <w:rPr>
                <w:rFonts w:ascii="Times New Roman" w:hAnsi="Times New Roman" w:cs="B Lotus"/>
                <w:sz w:val="24"/>
                <w:szCs w:val="24"/>
              </w:rPr>
              <w:t>GMO</w:t>
            </w:r>
          </w:p>
        </w:tc>
        <w:tc>
          <w:tcPr>
            <w:tcW w:w="1078" w:type="dxa"/>
          </w:tcPr>
          <w:p w14:paraId="6CD7CBE8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65718" w:rsidRPr="00CA0F67" w14:paraId="708BF241" w14:textId="77777777" w:rsidTr="00FE7024">
        <w:trPr>
          <w:trHeight w:val="269"/>
          <w:jc w:val="center"/>
        </w:trPr>
        <w:tc>
          <w:tcPr>
            <w:tcW w:w="1975" w:type="dxa"/>
          </w:tcPr>
          <w:p w14:paraId="4D522434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43D055" w14:textId="77777777" w:rsidR="00565718" w:rsidRPr="00CA0F67" w:rsidRDefault="00565718" w:rsidP="005657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امتحان عملی و تئوری</w:t>
            </w:r>
          </w:p>
        </w:tc>
        <w:tc>
          <w:tcPr>
            <w:tcW w:w="1078" w:type="dxa"/>
          </w:tcPr>
          <w:p w14:paraId="3B9C26DE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3D99F20" w14:textId="77777777" w:rsidR="005908E6" w:rsidRPr="00CA0F67" w:rsidRDefault="005908E6" w:rsidP="00CA0F67">
      <w:pPr>
        <w:jc w:val="center"/>
        <w:rPr>
          <w:rFonts w:ascii="Times New Roman" w:hAnsi="Times New Roman" w:cs="B Lotus"/>
          <w:sz w:val="24"/>
          <w:rtl/>
          <w:lang w:bidi="fa-IR"/>
        </w:rPr>
      </w:pPr>
    </w:p>
    <w:sectPr w:rsidR="005908E6" w:rsidRPr="00CA0F6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2C13" w14:textId="77777777" w:rsidR="005D3E7C" w:rsidRDefault="005D3E7C" w:rsidP="0007479E">
      <w:pPr>
        <w:spacing w:after="0" w:line="240" w:lineRule="auto"/>
      </w:pPr>
      <w:r>
        <w:separator/>
      </w:r>
    </w:p>
  </w:endnote>
  <w:endnote w:type="continuationSeparator" w:id="0">
    <w:p w14:paraId="2C679EC2" w14:textId="77777777" w:rsidR="005D3E7C" w:rsidRDefault="005D3E7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0B16" w14:textId="77777777" w:rsidR="005D3E7C" w:rsidRDefault="005D3E7C" w:rsidP="0007479E">
      <w:pPr>
        <w:spacing w:after="0" w:line="240" w:lineRule="auto"/>
      </w:pPr>
      <w:r>
        <w:separator/>
      </w:r>
    </w:p>
  </w:footnote>
  <w:footnote w:type="continuationSeparator" w:id="0">
    <w:p w14:paraId="1FF033A0" w14:textId="77777777" w:rsidR="005D3E7C" w:rsidRDefault="005D3E7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91212"/>
    <w:rsid w:val="000C2EBF"/>
    <w:rsid w:val="000C7D22"/>
    <w:rsid w:val="000D301B"/>
    <w:rsid w:val="000F7B01"/>
    <w:rsid w:val="0010093E"/>
    <w:rsid w:val="00110B74"/>
    <w:rsid w:val="00117D3E"/>
    <w:rsid w:val="00122ED4"/>
    <w:rsid w:val="001825D2"/>
    <w:rsid w:val="001A24D7"/>
    <w:rsid w:val="001A3FFD"/>
    <w:rsid w:val="001B0692"/>
    <w:rsid w:val="001E1500"/>
    <w:rsid w:val="001F1D05"/>
    <w:rsid w:val="0020524E"/>
    <w:rsid w:val="0023366D"/>
    <w:rsid w:val="00260D61"/>
    <w:rsid w:val="0026156C"/>
    <w:rsid w:val="00271591"/>
    <w:rsid w:val="002A4926"/>
    <w:rsid w:val="002E4CFC"/>
    <w:rsid w:val="00302DF8"/>
    <w:rsid w:val="00315A93"/>
    <w:rsid w:val="003166DA"/>
    <w:rsid w:val="00321206"/>
    <w:rsid w:val="00342622"/>
    <w:rsid w:val="00390A3B"/>
    <w:rsid w:val="003D23C3"/>
    <w:rsid w:val="003D5252"/>
    <w:rsid w:val="003F0CB6"/>
    <w:rsid w:val="004173EC"/>
    <w:rsid w:val="004447A4"/>
    <w:rsid w:val="004711AD"/>
    <w:rsid w:val="00487E9A"/>
    <w:rsid w:val="00497C56"/>
    <w:rsid w:val="004A0FF6"/>
    <w:rsid w:val="004A6B30"/>
    <w:rsid w:val="004B094A"/>
    <w:rsid w:val="004C0E17"/>
    <w:rsid w:val="004C63F8"/>
    <w:rsid w:val="004D162F"/>
    <w:rsid w:val="004D3785"/>
    <w:rsid w:val="004E3C03"/>
    <w:rsid w:val="004F51DA"/>
    <w:rsid w:val="00552C78"/>
    <w:rsid w:val="00565718"/>
    <w:rsid w:val="00567A57"/>
    <w:rsid w:val="00580DA0"/>
    <w:rsid w:val="005908E6"/>
    <w:rsid w:val="0059383B"/>
    <w:rsid w:val="005B139E"/>
    <w:rsid w:val="005B71F9"/>
    <w:rsid w:val="005D3E7C"/>
    <w:rsid w:val="005D5A8A"/>
    <w:rsid w:val="005D71C0"/>
    <w:rsid w:val="005E49EB"/>
    <w:rsid w:val="005E795F"/>
    <w:rsid w:val="00604493"/>
    <w:rsid w:val="00604BD4"/>
    <w:rsid w:val="0062398B"/>
    <w:rsid w:val="006261B7"/>
    <w:rsid w:val="00644F74"/>
    <w:rsid w:val="006462E6"/>
    <w:rsid w:val="006A5466"/>
    <w:rsid w:val="006B0268"/>
    <w:rsid w:val="006B3CAE"/>
    <w:rsid w:val="007367C0"/>
    <w:rsid w:val="00741A86"/>
    <w:rsid w:val="00743C43"/>
    <w:rsid w:val="00764C41"/>
    <w:rsid w:val="007A1A5E"/>
    <w:rsid w:val="007A6B1B"/>
    <w:rsid w:val="007C4C4F"/>
    <w:rsid w:val="007E37E1"/>
    <w:rsid w:val="00833572"/>
    <w:rsid w:val="008625BB"/>
    <w:rsid w:val="00882AF4"/>
    <w:rsid w:val="00891C14"/>
    <w:rsid w:val="008B0551"/>
    <w:rsid w:val="008B18A7"/>
    <w:rsid w:val="008D2DEA"/>
    <w:rsid w:val="00911292"/>
    <w:rsid w:val="00956C88"/>
    <w:rsid w:val="00A00877"/>
    <w:rsid w:val="00A11597"/>
    <w:rsid w:val="00A20F97"/>
    <w:rsid w:val="00A36B0D"/>
    <w:rsid w:val="00A76C86"/>
    <w:rsid w:val="00AA2EA6"/>
    <w:rsid w:val="00AB390F"/>
    <w:rsid w:val="00B65813"/>
    <w:rsid w:val="00B97D71"/>
    <w:rsid w:val="00BA6640"/>
    <w:rsid w:val="00BD0ED5"/>
    <w:rsid w:val="00BE73D7"/>
    <w:rsid w:val="00BF7113"/>
    <w:rsid w:val="00C1549F"/>
    <w:rsid w:val="00C54901"/>
    <w:rsid w:val="00C67303"/>
    <w:rsid w:val="00C84F12"/>
    <w:rsid w:val="00CA0F67"/>
    <w:rsid w:val="00CC0004"/>
    <w:rsid w:val="00CE2AD5"/>
    <w:rsid w:val="00D310BA"/>
    <w:rsid w:val="00D64B4A"/>
    <w:rsid w:val="00DE78EB"/>
    <w:rsid w:val="00E00030"/>
    <w:rsid w:val="00E021D4"/>
    <w:rsid w:val="00E13C35"/>
    <w:rsid w:val="00E31D17"/>
    <w:rsid w:val="00E32E53"/>
    <w:rsid w:val="00E521EC"/>
    <w:rsid w:val="00E56627"/>
    <w:rsid w:val="00E83C9B"/>
    <w:rsid w:val="00E90279"/>
    <w:rsid w:val="00E9089F"/>
    <w:rsid w:val="00EC3089"/>
    <w:rsid w:val="00ED50C4"/>
    <w:rsid w:val="00EE75A4"/>
    <w:rsid w:val="00EF421C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DF329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7</cp:revision>
  <cp:lastPrinted>2018-12-27T12:18:00Z</cp:lastPrinted>
  <dcterms:created xsi:type="dcterms:W3CDTF">2025-07-07T10:58:00Z</dcterms:created>
  <dcterms:modified xsi:type="dcterms:W3CDTF">2025-10-24T08:20:00Z</dcterms:modified>
</cp:coreProperties>
</file>